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92985F8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583D38C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</w:t>
            </w:r>
            <w:r w:rsidR="00DE2E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DE2E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0C65B3D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RPr="00BD1C8E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BD1C8E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BD1C8E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8B94817" w:rsidR="003E0071" w:rsidRPr="00BD1C8E" w:rsidRDefault="003E0071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basics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Defining the marketing concept. The evol</w:t>
            </w:r>
            <w:r w:rsidR="00D246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ution of marketing theory. The 7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functions of marketing. Types of marketing specializations. </w:t>
            </w:r>
          </w:p>
        </w:tc>
      </w:tr>
      <w:tr w:rsidR="003E0071" w:rsidRPr="00BD1C8E" w14:paraId="70E9EFD4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420E66AE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Definitions and different types of markets. Market indicators.</w:t>
            </w:r>
          </w:p>
        </w:tc>
      </w:tr>
      <w:tr w:rsidR="003E0071" w:rsidRPr="00BD1C8E" w14:paraId="0AE85E79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99C3945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Marketing research methods and techniques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Quantitative research. Qualitative studies. </w:t>
            </w:r>
          </w:p>
        </w:tc>
      </w:tr>
      <w:tr w:rsidR="003E0071" w:rsidRPr="00BD1C8E" w14:paraId="1759B92E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B263233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Defining the marketing mix concept and its components. </w:t>
            </w:r>
          </w:p>
        </w:tc>
      </w:tr>
      <w:tr w:rsidR="003E0071" w:rsidRPr="00BD1C8E" w14:paraId="3869964F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1A44249D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</w:rPr>
              <w:t>The product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>. The product lines. Product life-cycle s</w:t>
            </w:r>
            <w:r w:rsidR="001B5D7D">
              <w:rPr>
                <w:rFonts w:ascii="Times New Roman" w:hAnsi="Times New Roman" w:cs="Times New Roman"/>
                <w:sz w:val="24"/>
                <w:szCs w:val="24"/>
              </w:rPr>
              <w:t>trategies. Strategic options 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product policy.</w:t>
            </w:r>
          </w:p>
        </w:tc>
      </w:tr>
      <w:tr w:rsidR="003E0071" w:rsidRPr="00BD1C8E" w14:paraId="455DFDDB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58911842" w:rsidR="003E0071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pricing policy</w:t>
            </w:r>
            <w:r w:rsidR="003E0071"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Pricing – definition. Major pricing strategies. Product mix pricing. Price adjustments. </w:t>
            </w:r>
          </w:p>
        </w:tc>
      </w:tr>
      <w:tr w:rsidR="003E0071" w:rsidRPr="00BD1C8E" w14:paraId="40639108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4B2161DF" w:rsidR="003E0071" w:rsidRPr="00BD1C8E" w:rsidRDefault="00BD1C8E" w:rsidP="001B5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Distribution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objectives of distribution. Nature, tipology and importance of channels. 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Strategic options </w:t>
            </w:r>
            <w:r w:rsidR="001B5D7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distribution policy.</w:t>
            </w:r>
          </w:p>
        </w:tc>
      </w:tr>
      <w:tr w:rsidR="003E0071" w:rsidRPr="00BD1C8E" w14:paraId="157390B1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A44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ADC" w14:textId="0F15AEDA" w:rsidR="003E0071" w:rsidRPr="00BD1C8E" w:rsidRDefault="00BD1C8E" w:rsidP="001B5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promotion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role of promotion policy. The promotion mix. Advertising. Sales promotion. Public relations. Digital and on line advertising. 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Strategic options </w:t>
            </w:r>
            <w:r w:rsidR="001B5D7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promotion policy.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FF019" w14:textId="77777777" w:rsidR="00775A0A" w:rsidRDefault="00775A0A" w:rsidP="00846F41">
      <w:pPr>
        <w:spacing w:after="0" w:line="240" w:lineRule="auto"/>
      </w:pPr>
      <w:r>
        <w:separator/>
      </w:r>
    </w:p>
  </w:endnote>
  <w:endnote w:type="continuationSeparator" w:id="0">
    <w:p w14:paraId="55DE6B78" w14:textId="77777777" w:rsidR="00775A0A" w:rsidRDefault="00775A0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43C2" w14:textId="77777777" w:rsidR="00775A0A" w:rsidRDefault="00775A0A" w:rsidP="00846F41">
      <w:pPr>
        <w:spacing w:after="0" w:line="240" w:lineRule="auto"/>
      </w:pPr>
      <w:r>
        <w:separator/>
      </w:r>
    </w:p>
  </w:footnote>
  <w:footnote w:type="continuationSeparator" w:id="0">
    <w:p w14:paraId="2E225CDC" w14:textId="77777777" w:rsidR="00775A0A" w:rsidRDefault="00775A0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844A1"/>
    <w:rsid w:val="00187518"/>
    <w:rsid w:val="001B5D7D"/>
    <w:rsid w:val="0027030E"/>
    <w:rsid w:val="002876BF"/>
    <w:rsid w:val="002C7F95"/>
    <w:rsid w:val="002E3AEB"/>
    <w:rsid w:val="00344DB0"/>
    <w:rsid w:val="00394EED"/>
    <w:rsid w:val="003C083D"/>
    <w:rsid w:val="003C4374"/>
    <w:rsid w:val="003E0071"/>
    <w:rsid w:val="004D6C15"/>
    <w:rsid w:val="004E1C77"/>
    <w:rsid w:val="00531580"/>
    <w:rsid w:val="005B2D6A"/>
    <w:rsid w:val="005C5B8C"/>
    <w:rsid w:val="00605E00"/>
    <w:rsid w:val="0061137D"/>
    <w:rsid w:val="0061284C"/>
    <w:rsid w:val="00623A40"/>
    <w:rsid w:val="0065339F"/>
    <w:rsid w:val="00692DC8"/>
    <w:rsid w:val="006C2C47"/>
    <w:rsid w:val="006D3C8D"/>
    <w:rsid w:val="00775A0A"/>
    <w:rsid w:val="007F77A9"/>
    <w:rsid w:val="00846F41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A453F2"/>
    <w:rsid w:val="00AC751A"/>
    <w:rsid w:val="00B336C7"/>
    <w:rsid w:val="00B64776"/>
    <w:rsid w:val="00B812C5"/>
    <w:rsid w:val="00BC5E5F"/>
    <w:rsid w:val="00BD002B"/>
    <w:rsid w:val="00BD1C8E"/>
    <w:rsid w:val="00C63F05"/>
    <w:rsid w:val="00CA4C4D"/>
    <w:rsid w:val="00CD4A57"/>
    <w:rsid w:val="00CD55FA"/>
    <w:rsid w:val="00D113B1"/>
    <w:rsid w:val="00D22A1E"/>
    <w:rsid w:val="00D2466F"/>
    <w:rsid w:val="00D51F5B"/>
    <w:rsid w:val="00D54A6A"/>
    <w:rsid w:val="00D57FF3"/>
    <w:rsid w:val="00D84061"/>
    <w:rsid w:val="00DE2E8F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887D-E2AB-40C9-B7A8-A2DE1A5E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2020-12-19T16:41:00Z</dcterms:created>
  <dcterms:modified xsi:type="dcterms:W3CDTF">2021-01-08T09:31:00Z</dcterms:modified>
</cp:coreProperties>
</file>